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DF" w:rsidRDefault="00AB39DF" w:rsidP="00AB39DF">
      <w:r>
        <w:t>Docent dr specijalizovana za strateško, finansijsko planiranje i programsko budžetiranje u proteklih dvadeset i jednu godinu. Dokazana sposobnost pripreme nastavnih planova i programa za radionice, obuke o budžetiranju i finansijskom planiranju.</w:t>
      </w:r>
    </w:p>
    <w:p w:rsidR="00AB39DF" w:rsidRDefault="00AB39DF" w:rsidP="00AB39DF">
      <w:r>
        <w:t xml:space="preserve">Posebno iskustvo u sledećim privrednim i obrazovanim oblastima: Upravljanje inovacijama, MSP, javna uprava, obrazovanje, budžetiranje, kao i saradnja sa privatnim i međunarodnim organizacijama (USAID, Sida). </w:t>
      </w:r>
    </w:p>
    <w:p w:rsidR="00AB39DF" w:rsidRDefault="00AB39DF" w:rsidP="00AB39DF">
      <w:bookmarkStart w:id="0" w:name="_GoBack"/>
      <w:bookmarkEnd w:id="0"/>
      <w:r>
        <w:t xml:space="preserve">Učesnik brojnih međunarodnih konferencija od 2011. godine, autor citiranih radova iz oblasti preduzetništva, inovacija i javnih finansija. </w:t>
      </w:r>
    </w:p>
    <w:p w:rsidR="009632FC" w:rsidRDefault="00AB39DF" w:rsidP="00AB39DF">
      <w:r>
        <w:t>U periodu do 2021. godine uspješno objavljena monografija kojom se obrađuje tema omladisnskog preduzetništva, udžbenik na predmetu Inovacioni menadžment pod nazivom "Upravljanje inovacijama", kao i udžbenik za drugi razred Ekonomske škole za predmet Ekonomija u izdanju JU Zavod za udžbenike i nastavna sredstva Republike Srpske.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F"/>
    <w:rsid w:val="000758AE"/>
    <w:rsid w:val="009632FC"/>
    <w:rsid w:val="00A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49F9-FBC5-4589-8525-A8EC60A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2021-07-14T12:10:00Z</dcterms:created>
  <dcterms:modified xsi:type="dcterms:W3CDTF">2021-07-14T12:11:00Z</dcterms:modified>
</cp:coreProperties>
</file>