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0C" w:rsidRPr="00A22506" w:rsidRDefault="00943E0C" w:rsidP="00943E0C">
      <w:pPr>
        <w:pStyle w:val="Header"/>
        <w:tabs>
          <w:tab w:val="clear" w:pos="4320"/>
          <w:tab w:val="clear" w:pos="8640"/>
          <w:tab w:val="left" w:pos="284"/>
        </w:tabs>
        <w:rPr>
          <w:sz w:val="22"/>
          <w:szCs w:val="22"/>
        </w:rPr>
      </w:pPr>
      <w:r w:rsidRPr="00A22506">
        <w:rPr>
          <w:sz w:val="22"/>
          <w:szCs w:val="22"/>
        </w:rPr>
        <w:t xml:space="preserve">Prof. dr sc. med. Živorad M. Maličević rođen je 09. 09. 1952. godine u Čelincu (BiH). Osnovnu školu i gimnaziju završio je u Beogradu, gde je 1971. godine upisao Medicinski fakultet i diplomirao 1976 godine. </w:t>
      </w:r>
    </w:p>
    <w:p w:rsidR="00943E0C" w:rsidRPr="00A22506" w:rsidRDefault="00943E0C" w:rsidP="00943E0C">
      <w:pPr>
        <w:pStyle w:val="BodyText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A22506">
        <w:rPr>
          <w:sz w:val="22"/>
          <w:szCs w:val="22"/>
        </w:rPr>
        <w:t>Ka</w:t>
      </w:r>
      <w:r>
        <w:rPr>
          <w:sz w:val="22"/>
          <w:szCs w:val="22"/>
        </w:rPr>
        <w:t>o</w:t>
      </w:r>
      <w:r w:rsidRPr="00A22506">
        <w:rPr>
          <w:sz w:val="22"/>
          <w:szCs w:val="22"/>
        </w:rPr>
        <w:t xml:space="preserve"> oficir više godina radio je u Garnizonu Sombor, a početkom 1986 godine započeo je specijalizaciju iz kliničke fiziologije u Vojnomedicinskoj akademiji u Beogradu. Po sticanju specijalističkog zvanja ostaje na Institutu za medicinska istraživanja VMA gde nastavlja da se bavi naučno-istraživačkim radom.</w:t>
      </w:r>
    </w:p>
    <w:p w:rsidR="00943E0C" w:rsidRPr="00A22506" w:rsidRDefault="00943E0C" w:rsidP="00943E0C">
      <w:pPr>
        <w:pStyle w:val="BodyText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A22506">
        <w:rPr>
          <w:sz w:val="22"/>
          <w:szCs w:val="22"/>
        </w:rPr>
        <w:t xml:space="preserve">Uz svakodnevni istraživački i rukovodeći rad dr Živorad Maličević je bio angažovan na izvođenju poslediplomske specijalističke nastave iz fiziologije, metodologije NIR-a i statistike. Kao mentor i ko-mentor učestvovao je u izradi više desetina magisterijuma i doktorata. Bio je šefa Katedre kliničke fiziologije i imunologije VMA. 2002 godine izabran je u zvanje vanrednog , a 2006. godine i redovnog profesora kliničke fiziologije. Po penzionisanju prof. dr Živorad Maličević 2007. postaje redovni profesor fiziologije  na </w:t>
      </w:r>
      <w:r>
        <w:rPr>
          <w:sz w:val="22"/>
          <w:szCs w:val="22"/>
        </w:rPr>
        <w:t>Farmaceutskom fakultetu u Novom Sadu</w:t>
      </w:r>
      <w:r w:rsidRPr="00A22506">
        <w:rPr>
          <w:sz w:val="22"/>
          <w:szCs w:val="22"/>
        </w:rPr>
        <w:t xml:space="preserve"> i Panevropskom univerzitetu Apeiron u Banjoj Luci gde i dalje svoja znanja iz fiziologije</w:t>
      </w:r>
      <w:r>
        <w:rPr>
          <w:sz w:val="22"/>
          <w:szCs w:val="22"/>
        </w:rPr>
        <w:t>,</w:t>
      </w:r>
      <w:r w:rsidRPr="00A22506">
        <w:rPr>
          <w:sz w:val="22"/>
          <w:szCs w:val="22"/>
        </w:rPr>
        <w:t xml:space="preserve"> patološke fiziologije</w:t>
      </w:r>
      <w:r>
        <w:rPr>
          <w:sz w:val="22"/>
          <w:szCs w:val="22"/>
        </w:rPr>
        <w:t>, nuklearne medicine i neuronauka</w:t>
      </w:r>
      <w:r w:rsidRPr="00A22506">
        <w:rPr>
          <w:sz w:val="22"/>
          <w:szCs w:val="22"/>
        </w:rPr>
        <w:t xml:space="preserve"> predaje studentima.</w:t>
      </w:r>
    </w:p>
    <w:p w:rsidR="00943E0C" w:rsidRPr="00A22506" w:rsidRDefault="00943E0C" w:rsidP="00943E0C">
      <w:pPr>
        <w:pStyle w:val="BodyText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A22506">
        <w:rPr>
          <w:sz w:val="22"/>
          <w:szCs w:val="22"/>
        </w:rPr>
        <w:t>Kao autor i koautor objavio je preko 1</w:t>
      </w:r>
      <w:r>
        <w:rPr>
          <w:sz w:val="22"/>
          <w:szCs w:val="22"/>
        </w:rPr>
        <w:t>1</w:t>
      </w:r>
      <w:r w:rsidRPr="00A22506">
        <w:rPr>
          <w:sz w:val="22"/>
          <w:szCs w:val="22"/>
        </w:rPr>
        <w:t xml:space="preserve">0 naučnih i stručnih radova većim delom u domaćim i internacionalnim časopisim sa recenzijom. Uz naučno-istraživački rad i nastavnu delatnost bavi se publicističkim radom. Kao autor i koautor objavio je </w:t>
      </w:r>
      <w:r>
        <w:rPr>
          <w:sz w:val="22"/>
          <w:szCs w:val="22"/>
        </w:rPr>
        <w:t>7</w:t>
      </w:r>
      <w:r w:rsidRPr="00A22506">
        <w:rPr>
          <w:sz w:val="22"/>
          <w:szCs w:val="22"/>
        </w:rPr>
        <w:t xml:space="preserve"> knjige i 2 monografije, a učestvovao je u pisanju više knjiga u kojima je napisao preko 25 članaka i poglavlja.  Do sada je dr Živorad Maličeviću sa preko 120 radova iz oblasti ekperimentalne i kliničke neurofiziologije, biohemije, primenjene fiziologije i reumatologije učestvovao na preko pedeset domaćih i inostranih kongresa i simpozijuma. Živorad Maličević je više puta nagrađivan za publicističku delatnost, nosilac je Pančićeve medalje za nauku, a SLD mu je 1999. godine dodelilo zahvalnicu.</w:t>
      </w:r>
    </w:p>
    <w:p w:rsidR="00943E0C" w:rsidRPr="00A22506" w:rsidRDefault="00943E0C" w:rsidP="00943E0C">
      <w:pPr>
        <w:tabs>
          <w:tab w:val="left" w:pos="284"/>
        </w:tabs>
        <w:outlineLvl w:val="0"/>
        <w:rPr>
          <w:sz w:val="22"/>
          <w:szCs w:val="22"/>
        </w:rPr>
      </w:pPr>
    </w:p>
    <w:p w:rsidR="00462D8E" w:rsidRDefault="00462D8E">
      <w:bookmarkStart w:id="0" w:name="_GoBack"/>
      <w:bookmarkEnd w:id="0"/>
    </w:p>
    <w:sectPr w:rsidR="00462D8E" w:rsidSect="006A4737">
      <w:headerReference w:type="even" r:id="rId6"/>
      <w:headerReference w:type="default" r:id="rId7"/>
      <w:endnotePr>
        <w:numFmt w:val="decimal"/>
      </w:endnotePr>
      <w:pgSz w:w="6804" w:h="11907" w:code="9"/>
      <w:pgMar w:top="851" w:right="283" w:bottom="851" w:left="284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24" w:rsidRDefault="007F5324" w:rsidP="00AF6039">
      <w:r>
        <w:separator/>
      </w:r>
    </w:p>
  </w:endnote>
  <w:endnote w:type="continuationSeparator" w:id="0">
    <w:p w:rsidR="007F5324" w:rsidRDefault="007F5324" w:rsidP="00AF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24" w:rsidRDefault="007F5324" w:rsidP="00AF6039">
      <w:r>
        <w:separator/>
      </w:r>
    </w:p>
  </w:footnote>
  <w:footnote w:type="continuationSeparator" w:id="0">
    <w:p w:rsidR="007F5324" w:rsidRDefault="007F5324" w:rsidP="00AF6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C2" w:rsidRDefault="00AF60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3E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E0C">
      <w:rPr>
        <w:rStyle w:val="PageNumber"/>
        <w:noProof/>
      </w:rPr>
      <w:t>1</w:t>
    </w:r>
    <w:r>
      <w:rPr>
        <w:rStyle w:val="PageNumber"/>
      </w:rPr>
      <w:fldChar w:fldCharType="end"/>
    </w:r>
  </w:p>
  <w:p w:rsidR="008F2BC2" w:rsidRDefault="007F5324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C2" w:rsidRDefault="00AF60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3E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73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43E0C"/>
    <w:rsid w:val="00460F4D"/>
    <w:rsid w:val="00462D8E"/>
    <w:rsid w:val="004B0E5C"/>
    <w:rsid w:val="006A4737"/>
    <w:rsid w:val="007F5324"/>
    <w:rsid w:val="00943E0C"/>
    <w:rsid w:val="00A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29732-46E4-4CB6-A881-49FF3236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E0C"/>
    <w:pPr>
      <w:tabs>
        <w:tab w:val="left" w:leader="dot" w:pos="284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E0C"/>
    <w:pPr>
      <w:keepNext/>
      <w:spacing w:before="120" w:after="60"/>
      <w:ind w:firstLine="0"/>
      <w:outlineLvl w:val="0"/>
    </w:pPr>
    <w:rPr>
      <w:b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E0C"/>
    <w:rPr>
      <w:rFonts w:ascii="Times New Roman" w:eastAsia="Times New Roman" w:hAnsi="Times New Roman" w:cs="Times New Roman"/>
      <w:b/>
      <w:kern w:val="28"/>
      <w:szCs w:val="20"/>
    </w:rPr>
  </w:style>
  <w:style w:type="paragraph" w:styleId="Header">
    <w:name w:val="header"/>
    <w:basedOn w:val="Normal"/>
    <w:link w:val="HeaderChar"/>
    <w:rsid w:val="00943E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3E0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43E0C"/>
  </w:style>
  <w:style w:type="paragraph" w:styleId="BodyText">
    <w:name w:val="Body Text"/>
    <w:basedOn w:val="Normal"/>
    <w:link w:val="BodyTextChar"/>
    <w:rsid w:val="00943E0C"/>
  </w:style>
  <w:style w:type="character" w:customStyle="1" w:styleId="BodyTextChar">
    <w:name w:val="Body Text Char"/>
    <w:basedOn w:val="DefaultParagraphFont"/>
    <w:link w:val="BodyText"/>
    <w:rsid w:val="00943E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vesna.l.cicic</cp:lastModifiedBy>
  <cp:revision>3</cp:revision>
  <dcterms:created xsi:type="dcterms:W3CDTF">2021-07-07T12:38:00Z</dcterms:created>
  <dcterms:modified xsi:type="dcterms:W3CDTF">2021-07-08T07:03:00Z</dcterms:modified>
</cp:coreProperties>
</file>